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word/footer1.xml" ContentType="application/vnd.openxmlformats-officedocument.wordprocessingml.footer+xml"/>
  <Override PartName="/word/_rels/document.xml.rels" ContentType="application/vnd.openxmlformats-package.relationships+xml"/>
  <Override PartName="/word/_rels/header1.xml.rels" ContentType="application/vnd.openxmlformats-package.relationships+xml"/>
  <Override PartName="/word/media/image1.png" ContentType="image/png"/>
  <Override PartName="/word/settings.xml" ContentType="application/vnd.openxmlformats-officedocument.wordprocessingml.settings+xml"/>
  <Override PartName="/word/header1.xml" ContentType="application/vnd.openxmlformats-officedocument.wordprocessingml.header+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b/>
          <w:b/>
          <w:bCs/>
          <w:sz w:val="36"/>
          <w:szCs w:val="36"/>
        </w:rPr>
      </w:pPr>
      <w:r>
        <w:rPr>
          <w:rFonts w:ascii="Tahoma" w:hAnsi="Tahoma"/>
          <w:b/>
          <w:bCs/>
          <w:sz w:val="36"/>
          <w:szCs w:val="36"/>
        </w:rPr>
        <w:t xml:space="preserve">Close Reading Organizer - Chapter 18 </w:t>
      </w:r>
      <w:r>
        <w:rPr>
          <w:rFonts w:ascii="Tahoma" w:hAnsi="Tahoma"/>
          <w:b/>
          <w:bCs/>
          <w:color w:val="FF6966"/>
          <w:sz w:val="36"/>
          <w:szCs w:val="36"/>
        </w:rPr>
        <w:t>Sample Answers</w:t>
      </w:r>
    </w:p>
    <w:p>
      <w:pPr>
        <w:pStyle w:val="Normal"/>
        <w:rPr>
          <w:rFonts w:ascii="Tahoma" w:hAnsi="Tahoma"/>
        </w:rPr>
      </w:pPr>
      <w:r>
        <w:rPr>
          <w:rFonts w:ascii="Tahoma" w:hAnsi="Tahoma"/>
        </w:rPr>
      </w:r>
    </w:p>
    <w:p>
      <w:pPr>
        <w:pStyle w:val="Normal"/>
        <w:rPr>
          <w:rFonts w:ascii="Tahoma" w:hAnsi="Tahoma"/>
          <w:sz w:val="22"/>
          <w:szCs w:val="22"/>
        </w:rPr>
      </w:pPr>
      <w:r>
        <w:rPr>
          <w:rFonts w:ascii="Tahoma" w:hAnsi="Tahoma"/>
          <w:b/>
          <w:bCs/>
          <w:sz w:val="22"/>
          <w:szCs w:val="22"/>
        </w:rPr>
        <w:t>Directions:</w:t>
      </w:r>
      <w:r>
        <w:rPr>
          <w:rFonts w:ascii="Tahoma" w:hAnsi="Tahoma"/>
          <w:sz w:val="22"/>
          <w:szCs w:val="22"/>
        </w:rPr>
        <w:t xml:space="preserve"> Read each summary entry and think about which themes listed in the Themes Key apply to it, then color in those themes in the Theme Tracker. Next, write a few sentences of Analysis to explain how the themes you chose apply to each summary section. </w:t>
      </w:r>
    </w:p>
    <w:p>
      <w:pPr>
        <w:pStyle w:val="Normal"/>
        <w:rPr>
          <w:rFonts w:ascii="Tahoma" w:hAnsi="Tahoma"/>
        </w:rPr>
      </w:pPr>
      <w:r>
        <w:rPr>
          <w:rFonts w:ascii="Tahoma" w:hAnsi="Tahoma"/>
        </w:rPr>
      </w:r>
    </w:p>
    <w:p>
      <w:pPr>
        <w:pStyle w:val="Normal"/>
        <w:rPr>
          <w:color w:val="FF6966"/>
          <w:sz w:val="19"/>
          <w:szCs w:val="19"/>
        </w:rPr>
      </w:pPr>
      <w:r>
        <w:rPr>
          <w:rFonts w:ascii="Tahoma" w:hAnsi="Tahoma"/>
          <w:color w:val="FF6966"/>
          <w:sz w:val="19"/>
          <w:szCs w:val="19"/>
        </w:rPr>
        <w:t>Note: There is not always a definitive set of “correct” answers for which themes should appear in the Theme Tracker. Answers that differ from the ones we propose below should therefore not automatically be treated as incorrect, and in fact can serve as great discussion starters.</w:t>
      </w:r>
    </w:p>
    <w:p>
      <w:pPr>
        <w:pStyle w:val="Normal"/>
        <w:rPr>
          <w:rFonts w:ascii="Tahoma" w:hAnsi="Tahoma"/>
        </w:rPr>
      </w:pPr>
      <w:r>
        <w:rPr>
          <w:rFonts w:ascii="Tahoma" w:hAnsi="Tahoma"/>
        </w:rPr>
      </w:r>
    </w:p>
    <w:p>
      <w:pPr>
        <w:pStyle w:val="Normal"/>
        <w:rPr>
          <w:b/>
          <w:b/>
          <w:bCs/>
        </w:rPr>
      </w:pPr>
      <w:r>
        <w:rPr>
          <w:rFonts w:ascii="Tahoma" w:hAnsi="Tahoma"/>
          <w:b/>
          <w:bCs/>
          <w:sz w:val="29"/>
          <w:szCs w:val="29"/>
        </w:rPr>
        <w:t>Themes Key</w:t>
      </w:r>
    </w:p>
    <w:tbl>
      <w:tblPr>
        <w:tblW w:w="6932" w:type="dxa"/>
        <w:jc w:val="left"/>
        <w:tblInd w:w="86" w:type="dxa"/>
        <w:tblCellMar>
          <w:top w:w="86" w:type="dxa"/>
          <w:left w:w="86" w:type="dxa"/>
          <w:bottom w:w="86" w:type="dxa"/>
          <w:right w:w="86" w:type="dxa"/>
        </w:tblCellMar>
        <w:tblLook w:val="0000" w:noVBand="0" w:noHBand="0" w:lastColumn="0" w:firstColumn="0" w:lastRow="0" w:firstRow="0"/>
      </w:tblPr>
      <w:tblGrid>
        <w:gridCol w:w="630"/>
        <w:gridCol w:w="6301"/>
      </w:tblGrid>
      <w:tr>
        <w:trPr/>
        <w:tc>
          <w:tcPr>
            <w:tcW w:w="630" w:type="dxa"/>
            <w:tcBorders/>
            <w:shd w:color="auto" w:fill="0E7983" w:val="clear"/>
          </w:tcPr>
          <w:p>
            <w:pPr>
              <w:pStyle w:val="TableContents"/>
              <w:jc w:val="center"/>
              <w:rPr>
                <w:color w:val="000000"/>
                <w:sz w:val="22"/>
                <w:szCs w:val="22"/>
              </w:rPr>
            </w:pPr>
            <w:r>
              <w:rPr>
                <w:rFonts w:ascii="Tahoma" w:hAnsi="Tahoma"/>
                <w:color w:val="FFFFFF"/>
                <w:sz w:val="22"/>
                <w:szCs w:val="22"/>
              </w:rPr>
              <w:t>1</w:t>
            </w:r>
          </w:p>
        </w:tc>
        <w:tc>
          <w:tcPr>
            <w:tcW w:w="6301" w:type="dxa"/>
            <w:tcBorders/>
            <w:shd w:color="auto" w:fill="auto" w:val="clear"/>
          </w:tcPr>
          <w:p>
            <w:pPr>
              <w:pStyle w:val="Normal"/>
              <w:rPr>
                <w:rFonts w:ascii="Tahoma" w:hAnsi="Tahoma"/>
                <w:sz w:val="22"/>
                <w:szCs w:val="22"/>
              </w:rPr>
            </w:pPr>
            <w:r>
              <w:rPr>
                <w:rFonts w:ascii="Tahoma" w:hAnsi="Tahoma"/>
                <w:sz w:val="22"/>
                <w:szCs w:val="22"/>
              </w:rPr>
              <w:t>Gender Roles</w:t>
            </w:r>
          </w:p>
        </w:tc>
      </w:tr>
      <w:tr>
        <w:trPr/>
        <w:tc>
          <w:tcPr>
            <w:tcW w:w="630" w:type="dxa"/>
            <w:tcBorders/>
            <w:shd w:color="auto" w:fill="4B8CDC" w:val="clear"/>
          </w:tcPr>
          <w:p>
            <w:pPr>
              <w:pStyle w:val="TableContents"/>
              <w:jc w:val="center"/>
              <w:rPr>
                <w:color w:val="000000"/>
                <w:sz w:val="22"/>
                <w:szCs w:val="22"/>
              </w:rPr>
            </w:pPr>
            <w:r>
              <w:rPr>
                <w:rFonts w:ascii="Tahoma" w:hAnsi="Tahoma"/>
                <w:color w:val="FFFFFF"/>
                <w:sz w:val="22"/>
                <w:szCs w:val="22"/>
              </w:rPr>
              <w:t>2</w:t>
            </w:r>
          </w:p>
        </w:tc>
        <w:tc>
          <w:tcPr>
            <w:tcW w:w="6301" w:type="dxa"/>
            <w:tcBorders/>
            <w:shd w:color="auto" w:fill="auto" w:val="clear"/>
          </w:tcPr>
          <w:p>
            <w:pPr>
              <w:pStyle w:val="Normal"/>
              <w:rPr>
                <w:rFonts w:ascii="Tahoma" w:hAnsi="Tahoma"/>
                <w:sz w:val="22"/>
                <w:szCs w:val="22"/>
              </w:rPr>
            </w:pPr>
            <w:r>
              <w:rPr>
                <w:rFonts w:ascii="Tahoma" w:hAnsi="Tahoma"/>
                <w:sz w:val="22"/>
                <w:szCs w:val="22"/>
              </w:rPr>
              <w:t>Religion and Theocracy</w:t>
            </w:r>
          </w:p>
        </w:tc>
      </w:tr>
      <w:tr>
        <w:trPr/>
        <w:tc>
          <w:tcPr>
            <w:tcW w:w="630" w:type="dxa"/>
            <w:tcBorders/>
            <w:shd w:color="auto" w:fill="DC5F5F" w:val="clear"/>
          </w:tcPr>
          <w:p>
            <w:pPr>
              <w:pStyle w:val="TableContents"/>
              <w:jc w:val="center"/>
              <w:rPr>
                <w:color w:val="000000"/>
                <w:sz w:val="22"/>
                <w:szCs w:val="22"/>
              </w:rPr>
            </w:pPr>
            <w:r>
              <w:rPr>
                <w:rFonts w:ascii="Tahoma" w:hAnsi="Tahoma"/>
                <w:color w:val="FFFFFF"/>
                <w:sz w:val="22"/>
                <w:szCs w:val="22"/>
              </w:rPr>
              <w:t>3</w:t>
            </w:r>
          </w:p>
        </w:tc>
        <w:tc>
          <w:tcPr>
            <w:tcW w:w="6301" w:type="dxa"/>
            <w:tcBorders/>
            <w:shd w:color="auto" w:fill="auto" w:val="clear"/>
          </w:tcPr>
          <w:p>
            <w:pPr>
              <w:pStyle w:val="Normal"/>
              <w:rPr>
                <w:rFonts w:ascii="Tahoma" w:hAnsi="Tahoma"/>
                <w:sz w:val="22"/>
                <w:szCs w:val="22"/>
              </w:rPr>
            </w:pPr>
            <w:r>
              <w:rPr>
                <w:rFonts w:ascii="Tahoma" w:hAnsi="Tahoma"/>
                <w:sz w:val="22"/>
                <w:szCs w:val="22"/>
              </w:rPr>
              <w:t>Fertility</w:t>
            </w:r>
          </w:p>
        </w:tc>
      </w:tr>
      <w:tr>
        <w:trPr/>
        <w:tc>
          <w:tcPr>
            <w:tcW w:w="630" w:type="dxa"/>
            <w:tcBorders/>
            <w:shd w:color="auto" w:fill="0CC2E6" w:val="clear"/>
          </w:tcPr>
          <w:p>
            <w:pPr>
              <w:pStyle w:val="TableContents"/>
              <w:jc w:val="center"/>
              <w:rPr>
                <w:color w:val="000000"/>
                <w:sz w:val="22"/>
                <w:szCs w:val="22"/>
              </w:rPr>
            </w:pPr>
            <w:r>
              <w:rPr>
                <w:rFonts w:ascii="Tahoma" w:hAnsi="Tahoma"/>
                <w:color w:val="FFFFFF"/>
                <w:sz w:val="22"/>
                <w:szCs w:val="22"/>
              </w:rPr>
              <w:t>4</w:t>
            </w:r>
          </w:p>
        </w:tc>
        <w:tc>
          <w:tcPr>
            <w:tcW w:w="6301" w:type="dxa"/>
            <w:tcBorders/>
            <w:shd w:color="auto" w:fill="auto" w:val="clear"/>
          </w:tcPr>
          <w:p>
            <w:pPr>
              <w:pStyle w:val="Normal"/>
              <w:rPr>
                <w:rFonts w:ascii="Tahoma" w:hAnsi="Tahoma"/>
                <w:sz w:val="22"/>
                <w:szCs w:val="22"/>
              </w:rPr>
            </w:pPr>
            <w:r>
              <w:rPr>
                <w:rFonts w:ascii="Tahoma" w:hAnsi="Tahoma"/>
                <w:sz w:val="22"/>
                <w:szCs w:val="22"/>
              </w:rPr>
              <w:t>Rebellion</w:t>
            </w:r>
          </w:p>
        </w:tc>
      </w:tr>
      <w:tr>
        <w:trPr/>
        <w:tc>
          <w:tcPr>
            <w:tcW w:w="630" w:type="dxa"/>
            <w:tcBorders/>
            <w:shd w:color="auto" w:fill="269E79" w:val="clear"/>
          </w:tcPr>
          <w:p>
            <w:pPr>
              <w:pStyle w:val="TableContents"/>
              <w:jc w:val="center"/>
              <w:rPr>
                <w:color w:val="000000"/>
                <w:sz w:val="22"/>
                <w:szCs w:val="22"/>
              </w:rPr>
            </w:pPr>
            <w:r>
              <w:rPr>
                <w:rFonts w:ascii="Tahoma" w:hAnsi="Tahoma"/>
                <w:color w:val="FFFFFF"/>
                <w:sz w:val="22"/>
                <w:szCs w:val="22"/>
              </w:rPr>
              <w:t>5</w:t>
            </w:r>
          </w:p>
        </w:tc>
        <w:tc>
          <w:tcPr>
            <w:tcW w:w="6301" w:type="dxa"/>
            <w:tcBorders/>
            <w:shd w:color="auto" w:fill="auto" w:val="clear"/>
          </w:tcPr>
          <w:p>
            <w:pPr>
              <w:pStyle w:val="Normal"/>
              <w:rPr>
                <w:rFonts w:ascii="Tahoma" w:hAnsi="Tahoma"/>
                <w:sz w:val="22"/>
                <w:szCs w:val="22"/>
              </w:rPr>
            </w:pPr>
            <w:r>
              <w:rPr>
                <w:rFonts w:ascii="Tahoma" w:hAnsi="Tahoma"/>
                <w:sz w:val="22"/>
                <w:szCs w:val="22"/>
              </w:rPr>
              <w:t>Love</w:t>
            </w:r>
          </w:p>
        </w:tc>
      </w:tr>
      <w:tr>
        <w:trPr/>
        <w:tc>
          <w:tcPr>
            <w:tcW w:w="630" w:type="dxa"/>
            <w:tcBorders/>
            <w:shd w:color="auto" w:fill="FDB14E" w:val="clear"/>
          </w:tcPr>
          <w:p>
            <w:pPr>
              <w:pStyle w:val="TableContents"/>
              <w:jc w:val="center"/>
              <w:rPr>
                <w:color w:val="000000"/>
                <w:sz w:val="22"/>
                <w:szCs w:val="22"/>
              </w:rPr>
            </w:pPr>
            <w:r>
              <w:rPr>
                <w:rFonts w:ascii="Tahoma" w:hAnsi="Tahoma"/>
                <w:color w:val="FFFFFF"/>
                <w:sz w:val="22"/>
                <w:szCs w:val="22"/>
              </w:rPr>
              <w:t>6</w:t>
            </w:r>
          </w:p>
        </w:tc>
        <w:tc>
          <w:tcPr>
            <w:tcW w:w="6301" w:type="dxa"/>
            <w:tcBorders/>
            <w:shd w:color="auto" w:fill="auto" w:val="clear"/>
          </w:tcPr>
          <w:p>
            <w:pPr>
              <w:pStyle w:val="Normal"/>
              <w:rPr>
                <w:rFonts w:ascii="Tahoma" w:hAnsi="Tahoma"/>
                <w:sz w:val="22"/>
                <w:szCs w:val="22"/>
              </w:rPr>
            </w:pPr>
            <w:r>
              <w:rPr>
                <w:rFonts w:ascii="Tahoma" w:hAnsi="Tahoma"/>
                <w:sz w:val="22"/>
                <w:szCs w:val="22"/>
              </w:rPr>
              <w:t>Storytelling and Memory</w:t>
            </w:r>
          </w:p>
        </w:tc>
      </w:tr>
    </w:tbl>
    <w:p>
      <w:pPr>
        <w:pStyle w:val="Normal"/>
        <w:rPr>
          <w:rFonts w:ascii="Tahoma" w:hAnsi="Tahoma"/>
          <w:sz w:val="22"/>
          <w:szCs w:val="22"/>
        </w:rPr>
      </w:pPr>
      <w:r>
        <w:rPr>
          <w:rFonts w:ascii="Tahoma" w:hAnsi="Tahoma"/>
          <w:sz w:val="22"/>
          <w:szCs w:val="22"/>
        </w:rPr>
      </w:r>
    </w:p>
    <w:tbl>
      <w:tblPr>
        <w:tblW w:w="9972" w:type="dxa"/>
        <w:jc w:val="left"/>
        <w:tblInd w:w="103" w:type="dxa"/>
        <w:tblCellMar>
          <w:top w:w="115" w:type="dxa"/>
          <w:left w:w="97" w:type="dxa"/>
          <w:bottom w:w="115" w:type="dxa"/>
          <w:right w:w="115" w:type="dxa"/>
        </w:tblCellMar>
        <w:tblLook w:val="0000" w:noVBand="0" w:noHBand="0" w:lastColumn="0" w:firstColumn="0" w:lastRow="0" w:firstRow="0"/>
      </w:tblPr>
      <w:tblGrid>
        <w:gridCol w:w="3234"/>
        <w:gridCol w:w="566"/>
        <w:gridCol w:w="566"/>
        <w:gridCol w:w="566"/>
        <w:gridCol w:w="566"/>
        <w:gridCol w:w="566"/>
        <w:gridCol w:w="566"/>
        <w:gridCol w:w="3340"/>
      </w:tblGrid>
      <w:tr>
        <w:trPr/>
        <w:tc>
          <w:tcPr>
            <w:tcW w:w="3234" w:type="dxa"/>
            <w:tcBorders>
              <w:top w:val="single" w:sz="2" w:space="0" w:color="000001"/>
              <w:left w:val="single" w:sz="2" w:space="0" w:color="000001"/>
              <w:bottom w:val="single" w:sz="2" w:space="0" w:color="000001"/>
            </w:tcBorders>
            <w:shd w:color="auto" w:fill="auto" w:val="clear"/>
            <w:vAlign w:val="center"/>
          </w:tcPr>
          <w:p>
            <w:pPr>
              <w:pStyle w:val="TableContents"/>
              <w:jc w:val="center"/>
              <w:rPr>
                <w:b/>
                <w:b/>
                <w:bCs/>
                <w:sz w:val="22"/>
                <w:szCs w:val="22"/>
              </w:rPr>
            </w:pPr>
            <w:r>
              <w:rPr>
                <w:rFonts w:ascii="Tahoma" w:hAnsi="Tahoma"/>
                <w:b/>
                <w:bCs/>
                <w:sz w:val="22"/>
                <w:szCs w:val="22"/>
              </w:rPr>
              <w:t>Summary</w:t>
            </w:r>
          </w:p>
        </w:tc>
        <w:tc>
          <w:tcPr>
            <w:tcW w:w="3398" w:type="dxa"/>
            <w:tcBorders>
              <w:top w:val="single" w:sz="2" w:space="0" w:color="000001"/>
              <w:left w:val="single" w:sz="2" w:space="0" w:color="000001"/>
              <w:bottom w:val="single" w:sz="2" w:space="0" w:color="000001"/>
            </w:tcBorders>
            <w:shd w:color="auto" w:fill="auto" w:val="clear"/>
            <w:vAlign w:val="center"/>
            <w:gridSpan w:val="6"/>
          </w:tcPr>
          <w:p>
            <w:pPr>
              <w:pStyle w:val="TableContents"/>
              <w:jc w:val="center"/>
              <w:rPr>
                <w:b/>
                <w:b/>
                <w:bCs/>
                <w:sz w:val="22"/>
                <w:szCs w:val="22"/>
              </w:rPr>
            </w:pPr>
            <w:r>
              <w:rPr>
                <w:rFonts w:ascii="Tahoma" w:hAnsi="Tahoma"/>
                <w:b/>
                <w:bCs/>
                <w:sz w:val="22"/>
                <w:szCs w:val="22"/>
              </w:rPr>
              <w:t>Theme Tracker</w:t>
            </w:r>
          </w:p>
        </w:tc>
        <w:tc>
          <w:tcPr>
            <w:tcW w:w="3340" w:type="dxa"/>
            <w:tcBorders>
              <w:top w:val="single" w:sz="2" w:space="0" w:color="000001"/>
              <w:left w:val="single" w:sz="2" w:space="0" w:color="000001"/>
              <w:bottom w:val="single" w:sz="2" w:space="0" w:color="000001"/>
              <w:right w:val="single" w:sz="2" w:space="0" w:color="000001"/>
            </w:tcBorders>
            <w:shd w:color="auto" w:fill="auto" w:val="clear"/>
            <w:vAlign w:val="center"/>
          </w:tcPr>
          <w:p>
            <w:pPr>
              <w:pStyle w:val="TableContents"/>
              <w:jc w:val="center"/>
              <w:rPr>
                <w:b/>
                <w:b/>
                <w:bCs/>
                <w:sz w:val="22"/>
                <w:szCs w:val="22"/>
              </w:rPr>
            </w:pPr>
            <w:r>
              <w:rPr>
                <w:rFonts w:ascii="Tahoma" w:hAnsi="Tahoma"/>
                <w:b/>
                <w:bCs/>
                <w:sz w:val="22"/>
                <w:szCs w:val="22"/>
              </w:rPr>
              <w:t>Your Analysis</w:t>
            </w:r>
          </w:p>
        </w:tc>
      </w:tr>
      <w:tr>
        <w:trPr/>
        <w:tc>
          <w:tcPr>
            <w:tcW w:w="3234"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Offred</w:t>
            </w:r>
            <w:r>
              <w:rPr>
                <w:rFonts w:ascii="Tahoma" w:hAnsi="Tahoma"/>
                <w:sz w:val="22"/>
                <w:szCs w:val="22"/>
              </w:rPr>
              <w:t xml:space="preserve"> lies in bed, disturbed and aroused by her encounter with </w:t>
            </w:r>
            <w:r>
              <w:rPr>
                <w:rFonts w:ascii="Tahoma" w:hAnsi="Tahoma"/>
                <w:sz w:val="22"/>
                <w:szCs w:val="22"/>
                <w:b/>
              </w:rPr>
              <w:t xml:space="preserve">Nick</w:t>
            </w:r>
            <w:r>
              <w:rPr>
                <w:rFonts w:ascii="Tahoma" w:hAnsi="Tahoma"/>
                <w:sz w:val="22"/>
                <w:szCs w:val="22"/>
              </w:rPr>
              <w:t xml:space="preserve">. She remembers spending time with </w:t>
            </w:r>
            <w:r>
              <w:rPr>
                <w:rFonts w:ascii="Tahoma" w:hAnsi="Tahoma"/>
                <w:sz w:val="22"/>
                <w:szCs w:val="22"/>
                <w:b/>
              </w:rPr>
              <w:t xml:space="preserve">Luke</w:t>
            </w:r>
            <w:r>
              <w:rPr>
                <w:rFonts w:ascii="Tahoma" w:hAnsi="Tahoma"/>
                <w:sz w:val="22"/>
                <w:szCs w:val="22"/>
              </w:rPr>
              <w:t xml:space="preserve"> when she was pregnant. She feels too dead to masturbate.</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1</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2</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3</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4</w:t>
            </w:r>
          </w:p>
        </w:tc>
        <w:tc>
          <w:tcPr>
            <w:tcW w:w="566" w:type="dxa"/>
            <w:tcBorders>
              <w:top w:val="single" w:sz="2" w:space="0" w:color="000001"/>
              <w:left w:val="single" w:sz="2" w:space="0" w:color="000001"/>
              <w:bottom w:val="single" w:sz="2" w:space="0" w:color="000001"/>
            </w:tcBorders>
            <w:shd w:color="auto" w:fill="269E79" w:val="clear"/>
            <w:vAlign w:val="center"/>
          </w:tcPr>
          <w:p>
            <w:pPr>
              <w:pStyle w:val="TableContents"/>
              <w:jc w:val="center"/>
              <w:rPr>
                <w:color w:val="DDDDDD"/>
                <w:sz w:val="22"/>
                <w:szCs w:val="22"/>
              </w:rPr>
            </w:pPr>
            <w:r>
              <w:rPr>
                <w:rFonts w:ascii="Tahoma" w:hAnsi="Tahoma"/>
                <w:color w:val="DDDDDD"/>
                <w:sz w:val="22"/>
                <w:szCs w:val="22"/>
              </w:rPr>
              <w:t>5</w:t>
            </w:r>
          </w:p>
        </w:tc>
        <w:tc>
          <w:tcPr>
            <w:tcW w:w="566" w:type="dxa"/>
            <w:tcBorders>
              <w:top w:val="single" w:sz="2" w:space="0" w:color="000001"/>
              <w:left w:val="single" w:sz="2" w:space="0" w:color="000001"/>
              <w:bottom w:val="single" w:sz="2" w:space="0" w:color="000001"/>
            </w:tcBorders>
            <w:shd w:color="auto" w:fill="FDB14E" w:val="clear"/>
            <w:vAlign w:val="center"/>
          </w:tcPr>
          <w:p>
            <w:pPr>
              <w:pStyle w:val="TableContents"/>
              <w:jc w:val="center"/>
              <w:rPr>
                <w:color w:val="DDDDDD"/>
                <w:sz w:val="22"/>
                <w:szCs w:val="22"/>
              </w:rPr>
            </w:pPr>
            <w:r>
              <w:rPr>
                <w:rFonts w:ascii="Tahoma" w:hAnsi="Tahoma"/>
                <w:color w:val="DDDDDD"/>
                <w:sz w:val="22"/>
                <w:szCs w:val="22"/>
              </w:rPr>
              <w:t>6</w:t>
            </w:r>
          </w:p>
        </w:tc>
        <w:tc>
          <w:tcPr>
            <w:tcW w:w="3340"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FF00CC"/>
                <w:sz w:val="22"/>
                <w:szCs w:val="22"/>
              </w:rPr>
            </w:pPr>
            <w:r>
              <w:rPr>
                <w:rFonts w:ascii="Tahoma" w:hAnsi="Tahoma"/>
                <w:color w:val="FF6967"/>
                <w:sz w:val="22"/>
                <w:szCs w:val="22"/>
              </w:rPr>
              <w:t xml:space="preserve">Offred prefers to remember than to take action, even when she’s by herself.</w:t>
            </w:r>
          </w:p>
        </w:tc>
      </w:tr>
      <w:tr>
        <w:trPr/>
        <w:tc>
          <w:tcPr>
            <w:tcW w:w="3234"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Offred</w:t>
            </w:r>
            <w:r>
              <w:rPr>
                <w:rFonts w:ascii="Tahoma" w:hAnsi="Tahoma"/>
                <w:sz w:val="22"/>
                <w:szCs w:val="22"/>
              </w:rPr>
              <w:t xml:space="preserve"> believes in several different fates for </w:t>
            </w:r>
            <w:r>
              <w:rPr>
                <w:rFonts w:ascii="Tahoma" w:hAnsi="Tahoma"/>
                <w:sz w:val="22"/>
                <w:szCs w:val="22"/>
                <w:b/>
              </w:rPr>
              <w:t xml:space="preserve">Luke</w:t>
            </w:r>
            <w:r>
              <w:rPr>
                <w:rFonts w:ascii="Tahoma" w:hAnsi="Tahoma"/>
                <w:sz w:val="22"/>
                <w:szCs w:val="22"/>
              </w:rPr>
              <w:t xml:space="preserve">. First she imagines Luke as a corpse lying in the forest, and hopes he had a quick death from a bullet. Then she imagines him alive in prison, worn down and old-looking, with a gash as </w:t>
            </w:r>
            <w:r>
              <w:rPr>
                <w:rFonts w:ascii="Tahoma" w:hAnsi="Tahoma"/>
                <w:sz w:val="22"/>
                <w:szCs w:val="22"/>
                <w:color w:val="FF6967"/>
              </w:rPr>
              <w:t xml:space="preserve">red</w:t>
            </w:r>
            <w:r>
              <w:rPr>
                <w:rFonts w:ascii="Tahoma" w:hAnsi="Tahoma"/>
                <w:sz w:val="22"/>
                <w:szCs w:val="22"/>
              </w:rPr>
              <w:t xml:space="preserve"> as tulips on his face. Finally she imagines him safely over the border, making contact with a Resistance movement. She imagines that Luke might find a way to send her a message and rescue her and their </w:t>
            </w:r>
            <w:r>
              <w:rPr>
                <w:rFonts w:ascii="Tahoma" w:hAnsi="Tahoma"/>
                <w:sz w:val="22"/>
                <w:szCs w:val="22"/>
                <w:b/>
              </w:rPr>
              <w:t xml:space="preserve">daughter</w:t>
            </w:r>
            <w:r>
              <w:rPr>
                <w:rFonts w:ascii="Tahoma" w:hAnsi="Tahoma"/>
                <w:sz w:val="22"/>
                <w:szCs w:val="22"/>
              </w:rPr>
              <w:t xml:space="preserve">. Offred keeps believes in all three possibilities for Luke at once, or else she feels that she can’t believe in anything.</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1</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2</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3</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4</w:t>
            </w:r>
          </w:p>
        </w:tc>
        <w:tc>
          <w:tcPr>
            <w:tcW w:w="566" w:type="dxa"/>
            <w:tcBorders>
              <w:top w:val="single" w:sz="2" w:space="0" w:color="000001"/>
              <w:left w:val="single" w:sz="2" w:space="0" w:color="000001"/>
              <w:bottom w:val="single" w:sz="2" w:space="0" w:color="000001"/>
            </w:tcBorders>
            <w:shd w:color="auto" w:fill="269E79" w:val="clear"/>
            <w:vAlign w:val="center"/>
          </w:tcPr>
          <w:p>
            <w:pPr>
              <w:pStyle w:val="TableContents"/>
              <w:jc w:val="center"/>
              <w:rPr>
                <w:color w:val="DDDDDD"/>
                <w:sz w:val="22"/>
                <w:szCs w:val="22"/>
              </w:rPr>
            </w:pPr>
            <w:r>
              <w:rPr>
                <w:rFonts w:ascii="Tahoma" w:hAnsi="Tahoma"/>
                <w:color w:val="DDDDDD"/>
                <w:sz w:val="22"/>
                <w:szCs w:val="22"/>
              </w:rPr>
              <w:t>5</w:t>
            </w:r>
          </w:p>
        </w:tc>
        <w:tc>
          <w:tcPr>
            <w:tcW w:w="566" w:type="dxa"/>
            <w:tcBorders>
              <w:top w:val="single" w:sz="2" w:space="0" w:color="000001"/>
              <w:left w:val="single" w:sz="2" w:space="0" w:color="000001"/>
              <w:bottom w:val="single" w:sz="2" w:space="0" w:color="000001"/>
            </w:tcBorders>
            <w:shd w:color="auto" w:fill="FDB14E" w:val="clear"/>
            <w:vAlign w:val="center"/>
          </w:tcPr>
          <w:p>
            <w:pPr>
              <w:pStyle w:val="TableContents"/>
              <w:jc w:val="center"/>
              <w:rPr>
                <w:color w:val="DDDDDD"/>
                <w:sz w:val="22"/>
                <w:szCs w:val="22"/>
              </w:rPr>
            </w:pPr>
            <w:r>
              <w:rPr>
                <w:rFonts w:ascii="Tahoma" w:hAnsi="Tahoma"/>
                <w:color w:val="DDDDDD"/>
                <w:sz w:val="22"/>
                <w:szCs w:val="22"/>
              </w:rPr>
              <w:t>6</w:t>
            </w:r>
          </w:p>
        </w:tc>
        <w:tc>
          <w:tcPr>
            <w:tcW w:w="3340"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FF00CC"/>
                <w:sz w:val="22"/>
                <w:szCs w:val="22"/>
              </w:rPr>
            </w:pPr>
            <w:r>
              <w:rPr>
                <w:rFonts w:ascii="Tahoma" w:hAnsi="Tahoma"/>
                <w:color w:val="FF6967"/>
                <w:sz w:val="22"/>
                <w:szCs w:val="22"/>
              </w:rPr>
              <w:t xml:space="preserve">Though Offred has previously said that she prefers not to hope (for example, in Chapter 12, when she thinks about her daughter), this passage shows her being both hopeful and maybe willfully blind. She misses out on one big possibility—maybe Luke is now working for Gilead. But Offred would prefer to idealize Luke, and maintain her love for him as a form of escapism.</w:t>
            </w:r>
          </w:p>
        </w:tc>
      </w:tr>
    </w:tbl>
    <w:p>
      <w:pPr>
        <w:pStyle w:val="Normal"/>
        <w:rPr>
          <w:rFonts w:ascii="Tahoma" w:hAnsi="Tahoma" w:cs="Tahoma"/>
          <w:sz w:val="22"/>
          <w:szCs w:val="22"/>
        </w:rPr>
      </w:pPr>
      <w:r>
        <w:rPr/>
      </w:r>
    </w:p>
    <w:sectPr>
      <w:headerReference w:type="default" r:id="rId2"/>
      <w:footerReference w:type="default" r:id="rId3"/>
      <w:type w:val="nextPage"/>
      <w:pgSz w:w="12240" w:h="15840"/>
      <w:pgMar w:left="1134" w:right="1134" w:header="1134" w:top="1710" w:footer="1134" w:bottom="1710" w:gutter="0"/>
      <w:pgNumType w:fmt="decimal"/>
      <w:formProt w:val="false"/>
      <w:textDirection w:val="lrTb"/>
      <w:docGrid w:type="default" w:linePitch="24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OpenSymbol">
    <w:altName w:val="Arial Unicode MS"/>
    <w:charset w:val="01"/>
    <w:family w:val="roman"/>
    <w:pitch w:val="variable"/>
  </w:font>
  <w:font w:name="Liberation Sans">
    <w:altName w:val="Arial"/>
    <w:charset w:val="01"/>
    <w:family w:val="roman"/>
    <w:pitch w:val="variable"/>
  </w:font>
  <w:font w:name="Tahoma">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jc w:val="right"/>
      <w:rPr>
        <w:rFonts w:ascii="Tahoma" w:hAnsi="Tahoma"/>
        <w:sz w:val="22"/>
      </w:rPr>
    </w:pPr>
    <w:r>
      <w:rPr>
        <w:rFonts w:ascii="Tahoma" w:hAnsi="Tahoma"/>
        <w:sz w:val="22"/>
      </w:rPr>
      <w:fldChar w:fldCharType="begin"/>
    </w:r>
    <w:r>
      <w:rPr>
        <w:sz w:val="22"/>
        <w:rFonts w:ascii="Tahoma" w:hAnsi="Tahoma"/>
      </w:rPr>
      <w:instrText> PAGE </w:instrText>
    </w:r>
    <w:r>
      <w:rPr>
        <w:sz w:val="22"/>
        <w:rFonts w:ascii="Tahoma" w:hAnsi="Tahoma"/>
      </w:rPr>
      <w:fldChar w:fldCharType="separate"/>
    </w:r>
    <w:r>
      <w:rPr>
        <w:sz w:val="22"/>
        <w:rFonts w:ascii="Tahoma" w:hAnsi="Tahoma"/>
      </w:rPr>
      <w:t>1</w:t>
    </w:r>
    <w:r>
      <w:rPr>
        <w:sz w:val="22"/>
        <w:rFonts w:ascii="Tahoma" w:hAnsi="Tahoma"/>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rPr>
        <w:rFonts w:ascii="Tahoma" w:hAnsi="Tahoma"/>
        <w:sz w:val="22"/>
      </w:rPr>
    </w:pPr>
    <w:bookmarkStart w:id="0" w:name="__DdeLink__193_1631750979"/>
    <w:bookmarkEnd w:id="0"/>
    <w:r>
      <w:rPr>
        <w:rFonts w:ascii="Tahoma" w:hAnsi="Tahoma"/>
        <w:sz w:val="22"/>
      </w:rPr>
      <w:t>Name: __________________________</w:t>
    </w:r>
    <w:r>
      <w:drawing>
        <wp:anchor behindDoc="1" distT="0" distB="0" distL="0" distR="0" simplePos="0" locked="0" layoutInCell="1" allowOverlap="1" relativeHeight="2">
          <wp:simplePos x="0" y="0"/>
          <wp:positionH relativeFrom="column">
            <wp:align>center</wp:align>
          </wp:positionH>
          <wp:positionV relativeFrom="paragraph">
            <wp:posOffset>8412480</wp:posOffset>
          </wp:positionV>
          <wp:extent cx="1499870" cy="420370"/>
          <wp:effectExtent l="0" t="0" r="0" b="0"/>
          <wp:wrapNone/>
          <wp:docPr id="1" name="Picture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 descr=""/>
                  <pic:cNvPicPr>
                    <a:picLocks noChangeAspect="1" noChangeArrowheads="1"/>
                  </pic:cNvPicPr>
                </pic:nvPicPr>
                <pic:blipFill>
                  <a:blip r:embed="rId1"/>
                  <a:stretch>
                    <a:fillRect/>
                  </a:stretch>
                </pic:blipFill>
                <pic:spPr bwMode="auto">
                  <a:xfrm>
                    <a:off x="0" y="0"/>
                    <a:ext cx="1499870" cy="420370"/>
                  </a:xfrm>
                  <a:prstGeom prst="rect">
                    <a:avLst/>
                  </a:prstGeom>
                </pic:spPr>
              </pic:pic>
            </a:graphicData>
          </a:graphic>
        </wp:anchor>
      </w:drawing>
    </w:r>
    <w:r>
      <w:rPr>
        <w:rFonts w:ascii="Tahoma" w:hAnsi="Tahoma"/>
        <w:sz w:val="22"/>
      </w:rPr>
      <w:t>_</w:t>
    </w:r>
    <w:r>
      <w:rPr>
        <w:rFonts w:ascii="Tahoma" w:hAnsi="Tahoma"/>
        <w:sz w:val="22"/>
      </w:rPr>
      <w:t>_______ Date: ___________________ Period: ______</w:t>
    </w:r>
  </w:p>
</w:hdr>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Arial Unicode MS" w:cs="Arial Unicode MS"/>
        <w:szCs w:val="24"/>
        <w:lang w:val="en-US" w:eastAsia="zh-CN" w:bidi="hi-IN"/>
      </w:rPr>
    </w:rPrDefault>
    <w:pPrDefault>
      <w:pPr>
        <w:suppressAutoHyphens w:val="true"/>
      </w:pPr>
    </w:pPrDefault>
  </w:docDefaults>
  <w:latentStyles w:defLockedState="0" w:defUIPriority="99" w:defSemiHidden="0" w:defUnhideWhenUsed="0" w:defQFormat="0" w:count="382">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styleId="Normal" w:default="1">
    <w:name w:val="Normal"/>
    <w:qFormat/>
    <w:pPr>
      <w:widowControl/>
      <w:suppressAutoHyphens w:val="true"/>
      <w:bidi w:val="0"/>
      <w:spacing w:before="0" w:after="0"/>
      <w:jc w:val="left"/>
    </w:pPr>
    <w:rPr>
      <w:rFonts w:ascii="Calibri" w:hAnsi="Calibri" w:eastAsia="Arial Unicode MS" w:cs="Arial Unicode MS"/>
      <w:color w:val="00000A"/>
      <w:kern w:val="0"/>
      <w:sz w:val="24"/>
      <w:szCs w:val="24"/>
      <w:lang w:val="en-US" w:eastAsia="zh-CN" w:bidi="hi-IN"/>
    </w:rPr>
  </w:style>
  <w:style w:type="character" w:styleId="DefaultParagraphFont" w:default="1">
    <w:name w:val="Default Paragraph Font"/>
    <w:uiPriority w:val="1"/>
    <w:semiHidden/>
    <w:unhideWhenUsed/>
    <w:qFormat/>
    <w:rPr/>
  </w:style>
  <w:style w:type="character" w:styleId="Bullets" w:customStyle="1">
    <w:name w:val="Bullets"/>
    <w:qFormat/>
    <w:rPr>
      <w:rFonts w:ascii="OpenSymbol" w:hAnsi="OpenSymbol" w:eastAsia="OpenSymbol" w:cs="OpenSymbol"/>
    </w:rPr>
  </w:style>
  <w:style w:type="character" w:styleId="InternetLink" w:customStyle="1">
    <w:name w:val="Hyperlink"/>
    <w:rPr>
      <w:color w:val="000080"/>
      <w:u w:val="single"/>
    </w:rPr>
  </w:style>
  <w:style w:type="paragraph" w:styleId="Heading" w:customStyle="1">
    <w:name w:val="Heading"/>
    <w:basedOn w:val="Normal"/>
    <w:next w:val="TextBody"/>
    <w:qFormat/>
    <w:pPr>
      <w:keepNext w:val="true"/>
      <w:spacing w:before="240" w:after="120"/>
    </w:pPr>
    <w:rPr>
      <w:rFonts w:ascii="Liberation Sans" w:hAnsi="Liberation Sans"/>
      <w:sz w:val="28"/>
      <w:szCs w:val="28"/>
    </w:rPr>
  </w:style>
  <w:style w:type="paragraph" w:styleId="TextBody">
    <w:name w:val="Body Text"/>
    <w:basedOn w:val="Normal"/>
    <w:pPr>
      <w:spacing w:lineRule="auto" w:line="288" w:before="0" w:after="140"/>
    </w:pPr>
    <w:rPr/>
  </w:style>
  <w:style w:type="paragraph" w:styleId="List">
    <w:name w:val="List"/>
    <w:basedOn w:val="TextBody"/>
    <w:pPr/>
    <w:rPr/>
  </w:style>
  <w:style w:type="paragraph" w:styleId="Caption">
    <w:name w:val="Caption"/>
    <w:basedOn w:val="Normal"/>
    <w:qFormat/>
    <w:pPr>
      <w:suppressLineNumbers/>
      <w:spacing w:before="120" w:after="120"/>
    </w:pPr>
    <w:rPr>
      <w:rFonts w:cs="Lucida Sans"/>
      <w:i/>
      <w:iCs/>
      <w:sz w:val="24"/>
      <w:szCs w:val="24"/>
    </w:rPr>
  </w:style>
  <w:style w:type="paragraph" w:styleId="Index" w:customStyle="1">
    <w:name w:val="Index"/>
    <w:basedOn w:val="Normal"/>
    <w:qFormat/>
    <w:pPr>
      <w:suppressLineNumbers/>
    </w:pPr>
    <w:rPr/>
  </w:style>
  <w:style w:type="paragraph" w:styleId="Caption1">
    <w:name w:val="caption"/>
    <w:basedOn w:val="Normal"/>
    <w:qFormat/>
    <w:pPr>
      <w:suppressLineNumbers/>
      <w:spacing w:before="120" w:after="120"/>
    </w:pPr>
    <w:rPr>
      <w:i/>
      <w:iCs/>
    </w:rPr>
  </w:style>
  <w:style w:type="paragraph" w:styleId="HeaderandFooter">
    <w:name w:val="Header and Footer"/>
    <w:basedOn w:val="Normal"/>
    <w:qFormat/>
    <w:pPr/>
    <w:rPr/>
  </w:style>
  <w:style w:type="paragraph" w:styleId="Header">
    <w:name w:val="Header"/>
    <w:basedOn w:val="Normal"/>
    <w:pPr>
      <w:suppressLineNumbers/>
      <w:tabs>
        <w:tab w:val="clear" w:pos="709"/>
        <w:tab w:val="center" w:pos="4986" w:leader="none"/>
        <w:tab w:val="right" w:pos="9972" w:leader="none"/>
      </w:tabs>
    </w:pPr>
    <w:rPr/>
  </w:style>
  <w:style w:type="paragraph" w:styleId="FrameContents" w:customStyle="1">
    <w:name w:val="Frame Contents"/>
    <w:basedOn w:val="Normal"/>
    <w:qFormat/>
    <w:pPr/>
    <w:rPr/>
  </w:style>
  <w:style w:type="paragraph" w:styleId="Footer">
    <w:name w:val="Footer"/>
    <w:basedOn w:val="Normal"/>
    <w:pPr>
      <w:suppressLineNumbers/>
      <w:tabs>
        <w:tab w:val="clear" w:pos="709"/>
        <w:tab w:val="center" w:pos="4986" w:leader="none"/>
        <w:tab w:val="right" w:pos="9972" w:leader="none"/>
      </w:tabs>
    </w:pPr>
    <w:rPr/>
  </w:style>
  <w:style w:type="paragraph" w:styleId="TableContents" w:customStyle="1">
    <w:name w:val="Table Contents"/>
    <w:basedOn w:val="Normal"/>
    <w:qFormat/>
    <w:pPr>
      <w:suppressLineNumbers/>
    </w:pPr>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19263</TotalTime>
  <Application>LibreOffice/6.4.2.2$MacOSX_X86_64 LibreOffice_project/4e471d8c02c9c90f512f7f9ead8875b57fcb1ec3</Application>
  <Pages>1</Pages>
  <Words>161</Words>
  <Characters>860</Characters>
  <CharactersWithSpaces>1002</CharactersWithSpaces>
  <Paragraphs>20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2016-11-21T12:51:00Z</dcterms:created>
  <dc:creator/>
  <dc:description/>
  <dc:language>en-US</dc:language>
  <cp:lastModifiedBy/>
  <dcterms:modified xsi:type="dcterms:W3CDTF">2020-03-31T11:55:54Z</dcterms:modified>
  <cp:revision>106</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